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35B" w:rsidRDefault="00CA09A0">
      <w:r>
        <w:rPr>
          <w:rFonts w:ascii="LatoWeb" w:hAnsi="LatoWeb"/>
          <w:lang w:val="en"/>
        </w:rPr>
        <w:t>Chapter 5 - Problem 6. Page 211.  [Note:  For problem 6, the first sentence states that the company "...has a total of 12 salespeople it wants to assign to three regions..."  This is a constraint.  All 12 salespeople must be assigned to one of three regions.]</w:t>
      </w:r>
      <w:bookmarkStart w:id="0" w:name="_GoBack"/>
      <w:bookmarkEnd w:id="0"/>
    </w:p>
    <w:sectPr w:rsidR="00BA1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A0"/>
    <w:rsid w:val="00042771"/>
    <w:rsid w:val="00CA09A0"/>
    <w:rsid w:val="00D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AF743-CB48-43B3-BCD4-49B8F467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Rachael</dc:creator>
  <cp:keywords/>
  <dc:description/>
  <cp:lastModifiedBy>Riddle, Rachael</cp:lastModifiedBy>
  <cp:revision>1</cp:revision>
  <dcterms:created xsi:type="dcterms:W3CDTF">2019-03-04T19:28:00Z</dcterms:created>
  <dcterms:modified xsi:type="dcterms:W3CDTF">2019-03-04T19:29:00Z</dcterms:modified>
</cp:coreProperties>
</file>